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keepLines/>
        <w:pageBreakBefore w:val="0"/>
        <w:widowControl w:val="0"/>
        <w:kinsoku/>
        <w:wordWrap/>
        <w:overflowPunct/>
        <w:topLinePunct w:val="0"/>
        <w:autoSpaceDE/>
        <w:autoSpaceDN/>
        <w:bidi w:val="0"/>
        <w:adjustRightInd/>
        <w:snapToGrid/>
        <w:spacing w:before="0" w:after="260" w:line="360" w:lineRule="auto"/>
        <w:ind w:left="3240" w:leftChars="0" w:right="0" w:rightChars="0" w:hanging="3240" w:hangingChars="1350"/>
        <w:jc w:val="left"/>
        <w:textAlignment w:val="auto"/>
        <w:outlineLvl w:val="1"/>
        <w:rPr>
          <w:rFonts w:hint="eastAsia" w:ascii="宋体" w:eastAsia="宋体"/>
          <w:sz w:val="28"/>
          <w:szCs w:val="28"/>
        </w:rPr>
      </w:pPr>
      <w:bookmarkStart w:id="0" w:name="_Toc26184"/>
      <w:r>
        <w:rPr>
          <w:rFonts w:hint="eastAsia" w:ascii="宋体" w:hAnsi="宋体" w:cs="宋体"/>
          <w:sz w:val="24"/>
          <w:szCs w:val="24"/>
        </w:rPr>
        <w:t>IRB-ZD-004（F）-0</w:t>
      </w:r>
      <w:r>
        <w:rPr>
          <w:rFonts w:hint="eastAsia" w:ascii="宋体" w:hAnsi="宋体" w:cs="宋体"/>
          <w:sz w:val="24"/>
          <w:szCs w:val="24"/>
          <w:lang w:val="en-US" w:eastAsia="zh-CN"/>
        </w:rPr>
        <w:t>12</w:t>
      </w:r>
      <w:r>
        <w:rPr>
          <w:rFonts w:hint="eastAsia" w:ascii="宋体" w:hAnsi="宋体" w:cs="宋体"/>
          <w:sz w:val="24"/>
          <w:szCs w:val="24"/>
        </w:rPr>
        <w:t>-</w:t>
      </w:r>
      <w:r>
        <w:rPr>
          <w:rFonts w:hint="eastAsia" w:ascii="宋体" w:hAnsi="宋体" w:cs="宋体"/>
          <w:sz w:val="24"/>
          <w:szCs w:val="24"/>
          <w:lang w:eastAsia="zh-CN"/>
        </w:rPr>
        <w:t>02</w:t>
      </w:r>
      <w:r>
        <w:rPr>
          <w:rFonts w:hint="eastAsia" w:ascii="宋体" w:hAnsi="宋体" w:cs="宋体"/>
          <w:sz w:val="24"/>
          <w:szCs w:val="24"/>
          <w:lang w:eastAsia="zh-CN"/>
        </w:rPr>
        <w:br w:type="textWrapping"/>
      </w:r>
      <w:r>
        <w:rPr>
          <w:rFonts w:hint="eastAsia" w:ascii="Cambria" w:hAnsi="Cambria" w:eastAsia="宋体" w:cs="黑体"/>
          <w:bCs/>
          <w:kern w:val="2"/>
          <w:sz w:val="30"/>
          <w:szCs w:val="32"/>
          <w:lang w:val="en-US" w:eastAsia="zh-CN" w:bidi="ar-SA"/>
        </w:rPr>
        <w:t>知情同意书范本</w:t>
      </w:r>
      <w:bookmarkEnd w:id="0"/>
    </w:p>
    <w:p>
      <w:pPr>
        <w:pStyle w:val="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试验用医疗器械</w:t>
      </w:r>
      <w:r>
        <w:rPr>
          <w:rFonts w:hint="eastAsia" w:asciiTheme="minorEastAsia" w:hAnsiTheme="minorEastAsia" w:eastAsiaTheme="minorEastAsia" w:cstheme="minorEastAsia"/>
          <w:sz w:val="24"/>
          <w:szCs w:val="24"/>
          <w:lang w:val="en-US" w:eastAsia="zh-CN"/>
        </w:rPr>
        <w:t>/药物</w:t>
      </w:r>
      <w:r>
        <w:rPr>
          <w:rFonts w:hint="eastAsia" w:asciiTheme="minorEastAsia" w:hAnsiTheme="minorEastAsia" w:eastAsiaTheme="minorEastAsia" w:cstheme="minorEastAsia"/>
          <w:sz w:val="24"/>
          <w:szCs w:val="24"/>
        </w:rPr>
        <w:t>名称及型号规格：</w:t>
      </w:r>
    </w:p>
    <w:p>
      <w:pPr>
        <w:pStyle w:val="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申办者：</w:t>
      </w:r>
    </w:p>
    <w:p>
      <w:pPr>
        <w:pStyle w:val="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方案名称：</w:t>
      </w:r>
    </w:p>
    <w:p>
      <w:pPr>
        <w:pStyle w:val="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方案编号：</w:t>
      </w:r>
    </w:p>
    <w:p>
      <w:pPr>
        <w:pStyle w:val="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方案版本号：</w:t>
      </w:r>
    </w:p>
    <w:p>
      <w:pPr>
        <w:pStyle w:val="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知情同意书版本号：</w:t>
      </w:r>
    </w:p>
    <w:p>
      <w:pPr>
        <w:pStyle w:val="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临床试验机构：</w:t>
      </w:r>
    </w:p>
    <w:p>
      <w:pPr>
        <w:pStyle w:val="7"/>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研究者：</w:t>
      </w:r>
    </w:p>
    <w:p>
      <w:pPr>
        <w:pStyle w:val="6"/>
        <w:ind w:firstLine="0" w:firstLineChars="0"/>
        <w:rPr>
          <w:rFonts w:hint="eastAsia" w:asciiTheme="minorEastAsia" w:hAnsiTheme="minorEastAsia" w:eastAsiaTheme="minorEastAsia" w:cstheme="minorEastAsia"/>
          <w:sz w:val="24"/>
          <w:szCs w:val="24"/>
        </w:rPr>
      </w:pPr>
    </w:p>
    <w:p>
      <w:pPr>
        <w:pStyle w:val="6"/>
        <w:ind w:firstLine="0" w:firstLineChars="0"/>
        <w:rPr>
          <w:rFonts w:hint="eastAsia" w:asciiTheme="minorEastAsia" w:hAnsiTheme="minorEastAsia" w:eastAsiaTheme="minorEastAsia" w:cstheme="minorEastAsia"/>
          <w:sz w:val="24"/>
          <w:szCs w:val="24"/>
        </w:rPr>
      </w:pPr>
    </w:p>
    <w:p>
      <w:pPr>
        <w:pStyle w:val="6"/>
        <w:ind w:firstLine="0" w:firstLineChars="0"/>
        <w:rPr>
          <w:rFonts w:hint="eastAsia" w:asciiTheme="minorEastAsia" w:hAnsiTheme="minorEastAsia" w:eastAsiaTheme="minorEastAsia" w:cstheme="minorEastAsia"/>
          <w:sz w:val="24"/>
          <w:szCs w:val="24"/>
        </w:rPr>
      </w:pPr>
    </w:p>
    <w:p>
      <w:pPr>
        <w:pStyle w:val="6"/>
        <w:ind w:firstLine="0" w:firstLineChars="0"/>
        <w:rPr>
          <w:rFonts w:hint="eastAsia" w:asciiTheme="minorEastAsia" w:hAnsiTheme="minorEastAsia" w:eastAsiaTheme="minorEastAsia" w:cstheme="minorEastAsia"/>
          <w:sz w:val="24"/>
          <w:szCs w:val="24"/>
        </w:rPr>
      </w:pPr>
    </w:p>
    <w:p>
      <w:pPr>
        <w:pStyle w:val="6"/>
        <w:ind w:firstLine="0" w:firstLineChars="0"/>
        <w:rPr>
          <w:rFonts w:hint="eastAsia" w:asciiTheme="minorEastAsia" w:hAnsiTheme="minorEastAsia" w:eastAsiaTheme="minorEastAsia" w:cstheme="minorEastAsia"/>
          <w:sz w:val="24"/>
          <w:szCs w:val="24"/>
        </w:rPr>
      </w:pPr>
    </w:p>
    <w:p>
      <w:pPr>
        <w:pStyle w:val="6"/>
        <w:ind w:firstLine="0" w:firstLineChars="0"/>
        <w:rPr>
          <w:rFonts w:hint="eastAsia" w:asciiTheme="minorEastAsia" w:hAnsiTheme="minorEastAsia" w:eastAsiaTheme="minorEastAsia" w:cstheme="minorEastAsia"/>
          <w:sz w:val="24"/>
          <w:szCs w:val="24"/>
          <w:lang w:eastAsia="zh-CN"/>
        </w:rPr>
      </w:pPr>
      <w:r>
        <w:rPr>
          <w:rFonts w:hint="eastAsia" w:asciiTheme="minorEastAsia" w:hAnsiTheme="minorEastAsia" w:eastAsiaTheme="minorEastAsia" w:cstheme="minorEastAsia"/>
          <w:sz w:val="24"/>
          <w:szCs w:val="24"/>
        </w:rPr>
        <w:br w:type="page"/>
      </w:r>
    </w:p>
    <w:p>
      <w:pPr>
        <w:pStyle w:val="6"/>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XXX您将被邀请参加一项医疗器械</w:t>
      </w:r>
      <w:r>
        <w:rPr>
          <w:rFonts w:hint="eastAsia" w:asciiTheme="minorEastAsia" w:hAnsiTheme="minorEastAsia" w:eastAsiaTheme="minorEastAsia" w:cstheme="minorEastAsia"/>
          <w:sz w:val="24"/>
          <w:szCs w:val="24"/>
          <w:lang w:val="en-US" w:eastAsia="zh-CN"/>
        </w:rPr>
        <w:t>/药物</w:t>
      </w:r>
      <w:r>
        <w:rPr>
          <w:rFonts w:hint="eastAsia" w:asciiTheme="minorEastAsia" w:hAnsiTheme="minorEastAsia" w:eastAsiaTheme="minorEastAsia" w:cstheme="minorEastAsia"/>
          <w:sz w:val="24"/>
          <w:szCs w:val="24"/>
        </w:rPr>
        <w:t>临床试验，下列各项记述了本试验用医疗器械</w:t>
      </w:r>
      <w:r>
        <w:rPr>
          <w:rFonts w:hint="eastAsia" w:asciiTheme="minorEastAsia" w:hAnsiTheme="minorEastAsia" w:eastAsiaTheme="minorEastAsia" w:cstheme="minorEastAsia"/>
          <w:sz w:val="24"/>
          <w:szCs w:val="24"/>
          <w:lang w:val="en-US" w:eastAsia="zh-CN"/>
        </w:rPr>
        <w:t>/药物</w:t>
      </w:r>
      <w:r>
        <w:rPr>
          <w:rFonts w:hint="eastAsia" w:asciiTheme="minorEastAsia" w:hAnsiTheme="minorEastAsia" w:eastAsiaTheme="minorEastAsia" w:cstheme="minorEastAsia"/>
          <w:sz w:val="24"/>
          <w:szCs w:val="24"/>
        </w:rPr>
        <w:t>的试验背景、目的、方法、试验过程中给您带来的益处和可能产生的风险或者不便以及您的权益等，请您在参加临床试验前务必仔细阅读。本知情同意书提供给您的信息可以帮助您决定是否参加此项临床试验，如有任何疑问请向负责该项试验的研究者提问，以确保您充分理解有关的内容。您是否参加本项试验是自愿的，如果同意参加该临床试验，请在知情同意书的声明中签字。</w:t>
      </w:r>
    </w:p>
    <w:p>
      <w:pPr>
        <w:pStyle w:val="8"/>
        <w:spacing w:before="156" w:after="156"/>
        <w:ind w:firstLine="5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试验名称和目的：</w:t>
      </w:r>
    </w:p>
    <w:p>
      <w:pPr>
        <w:pStyle w:val="8"/>
        <w:spacing w:before="156" w:after="156"/>
        <w:ind w:firstLine="5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试验方法和内容：</w:t>
      </w:r>
    </w:p>
    <w:p>
      <w:pPr>
        <w:pStyle w:val="8"/>
        <w:spacing w:before="156" w:after="156"/>
        <w:ind w:firstLine="5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试验过程和期限：</w:t>
      </w:r>
    </w:p>
    <w:p>
      <w:pPr>
        <w:pStyle w:val="8"/>
        <w:spacing w:before="156" w:after="156"/>
        <w:ind w:firstLine="5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试验的资金来源和可能的利益冲突：</w:t>
      </w:r>
    </w:p>
    <w:p>
      <w:pPr>
        <w:pStyle w:val="8"/>
        <w:spacing w:before="156" w:after="156"/>
        <w:ind w:firstLine="5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可能的受益：</w:t>
      </w:r>
      <w:bookmarkStart w:id="1" w:name="_GoBack"/>
      <w:bookmarkEnd w:id="1"/>
    </w:p>
    <w:p>
      <w:pPr>
        <w:pStyle w:val="8"/>
        <w:spacing w:before="156" w:after="156"/>
        <w:ind w:firstLine="5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可能的风险与不适：</w:t>
      </w:r>
    </w:p>
    <w:p>
      <w:pPr>
        <w:pStyle w:val="8"/>
        <w:spacing w:before="156" w:after="156"/>
        <w:ind w:firstLine="5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与试验相关伤害的治疗和经济补偿：</w:t>
      </w:r>
    </w:p>
    <w:p>
      <w:pPr>
        <w:pStyle w:val="8"/>
        <w:spacing w:before="156" w:after="156"/>
        <w:ind w:firstLine="5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可能被分配到的试验组别：</w:t>
      </w:r>
    </w:p>
    <w:p>
      <w:pPr>
        <w:pStyle w:val="8"/>
        <w:spacing w:before="156" w:after="156"/>
        <w:ind w:firstLine="5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本次试验之外的替代诊疗方法：</w:t>
      </w:r>
    </w:p>
    <w:p>
      <w:pPr>
        <w:pStyle w:val="8"/>
        <w:spacing w:before="156" w:after="156"/>
        <w:ind w:firstLine="5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医疗记录的保密方式：</w:t>
      </w:r>
    </w:p>
    <w:p>
      <w:pPr>
        <w:pStyle w:val="8"/>
        <w:spacing w:before="156" w:after="156"/>
        <w:ind w:firstLine="5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试验期间可能获得的免费诊疗项目和其他相关补助：</w:t>
      </w:r>
    </w:p>
    <w:p>
      <w:pPr>
        <w:pStyle w:val="8"/>
        <w:spacing w:before="156" w:after="156"/>
        <w:ind w:firstLine="56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自愿参加、退出试验：</w:t>
      </w:r>
    </w:p>
    <w:p>
      <w:pPr>
        <w:pStyle w:val="6"/>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您可以选择不参加本项试验，或者在任何时候通知研究者后退出试验而不会遭到歧视或报复，您的任何医疗待遇与权益不会因此而受到影响。</w:t>
      </w:r>
    </w:p>
    <w:p>
      <w:pPr>
        <w:pStyle w:val="6"/>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如果您需要其他诊断</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sz w:val="24"/>
          <w:szCs w:val="24"/>
        </w:rPr>
        <w:t>治疗，或者您没有遵守试验计划，或者有任何其他合理原因，研究者可以终止您继续参与本项试验。</w:t>
      </w:r>
    </w:p>
    <w:p>
      <w:pPr>
        <w:pStyle w:val="6"/>
        <w:ind w:firstLine="570" w:firstLineChars="0"/>
        <w:rPr>
          <w:rFonts w:hint="eastAsia" w:asciiTheme="minorEastAsia" w:hAnsiTheme="minorEastAsia" w:eastAsiaTheme="minorEastAsia" w:cstheme="minorEastAsia"/>
          <w:sz w:val="24"/>
          <w:szCs w:val="24"/>
          <w:u w:val="single"/>
        </w:rPr>
      </w:pPr>
      <w:r>
        <w:rPr>
          <w:rFonts w:hint="eastAsia" w:asciiTheme="minorEastAsia" w:hAnsiTheme="minorEastAsia" w:eastAsiaTheme="minorEastAsia" w:cstheme="minorEastAsia"/>
          <w:sz w:val="24"/>
          <w:szCs w:val="24"/>
        </w:rPr>
        <w:t>您可随时了解与本试验有关的信息资料和研究进展，如果您有与本试验有关的问题，或您在试验过程中发生了任何不适与损伤，或有关于本项试验参加者权益方面的问题您可以通过</w:t>
      </w: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（电话号码）与</w:t>
      </w:r>
      <w:r>
        <w:rPr>
          <w:rFonts w:hint="eastAsia" w:asciiTheme="minorEastAsia" w:hAnsiTheme="minorEastAsia" w:eastAsiaTheme="minorEastAsia" w:cstheme="minorEastAsia"/>
          <w:sz w:val="24"/>
          <w:szCs w:val="24"/>
          <w:u w:val="single"/>
        </w:rPr>
        <w:t xml:space="preserve">           </w:t>
      </w:r>
    </w:p>
    <w:p>
      <w:pPr>
        <w:pStyle w:val="6"/>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u w:val="single"/>
        </w:rPr>
        <w:t xml:space="preserve">               </w:t>
      </w:r>
      <w:r>
        <w:rPr>
          <w:rFonts w:hint="eastAsia" w:asciiTheme="minorEastAsia" w:hAnsiTheme="minorEastAsia" w:eastAsiaTheme="minorEastAsia" w:cstheme="minorEastAsia"/>
          <w:sz w:val="24"/>
          <w:szCs w:val="24"/>
        </w:rPr>
        <w:t>（研究者或者有关人员姓名）联系。</w:t>
      </w:r>
    </w:p>
    <w:p>
      <w:pPr>
        <w:pStyle w:val="6"/>
        <w:ind w:firstLine="570" w:firstLineChars="0"/>
        <w:jc w:val="righ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广州爱尔眼科医院临床试验伦理委员会咨询电话：020-66307704</w:t>
      </w:r>
    </w:p>
    <w:p>
      <w:pPr>
        <w:pStyle w:val="6"/>
        <w:ind w:firstLine="570" w:firstLineChars="0"/>
        <w:jc w:val="right"/>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邮箱：</w:t>
      </w:r>
      <w:r>
        <w:rPr>
          <w:rFonts w:hint="eastAsia" w:asciiTheme="minorEastAsia" w:hAnsiTheme="minorEastAsia" w:eastAsiaTheme="minorEastAsia" w:cstheme="minorEastAsia"/>
          <w:color w:val="auto"/>
          <w:sz w:val="24"/>
          <w:szCs w:val="24"/>
          <w:lang w:val="en-US" w:eastAsia="zh-CN"/>
        </w:rPr>
        <w:fldChar w:fldCharType="begin"/>
      </w:r>
      <w:r>
        <w:rPr>
          <w:rFonts w:hint="eastAsia" w:asciiTheme="minorEastAsia" w:hAnsiTheme="minorEastAsia" w:eastAsiaTheme="minorEastAsia" w:cstheme="minorEastAsia"/>
          <w:color w:val="auto"/>
          <w:sz w:val="24"/>
          <w:szCs w:val="24"/>
          <w:lang w:val="en-US" w:eastAsia="zh-CN"/>
        </w:rPr>
        <w:instrText xml:space="preserve"> HYPERLINK "mailto:eye020lunli@163.com" </w:instrText>
      </w:r>
      <w:r>
        <w:rPr>
          <w:rFonts w:hint="eastAsia" w:asciiTheme="minorEastAsia" w:hAnsiTheme="minorEastAsia" w:eastAsiaTheme="minorEastAsia" w:cstheme="minorEastAsia"/>
          <w:color w:val="auto"/>
          <w:sz w:val="24"/>
          <w:szCs w:val="24"/>
          <w:lang w:val="en-US" w:eastAsia="zh-CN"/>
        </w:rPr>
        <w:fldChar w:fldCharType="separate"/>
      </w:r>
      <w:r>
        <w:rPr>
          <w:rFonts w:hint="eastAsia" w:asciiTheme="minorEastAsia" w:hAnsiTheme="minorEastAsia" w:eastAsiaTheme="minorEastAsia" w:cstheme="minorEastAsia"/>
          <w:color w:val="auto"/>
          <w:sz w:val="24"/>
          <w:szCs w:val="24"/>
          <w:lang w:val="en-US" w:eastAsia="zh-CN"/>
        </w:rPr>
        <w:t>eye020lunli@163.com</w:t>
      </w:r>
      <w:r>
        <w:rPr>
          <w:rFonts w:hint="eastAsia" w:asciiTheme="minorEastAsia" w:hAnsiTheme="minorEastAsia" w:eastAsiaTheme="minorEastAsia" w:cstheme="minorEastAsia"/>
          <w:color w:val="auto"/>
          <w:sz w:val="24"/>
          <w:szCs w:val="24"/>
          <w:lang w:val="en-US" w:eastAsia="zh-CN"/>
        </w:rPr>
        <w:fldChar w:fldCharType="end"/>
      </w:r>
    </w:p>
    <w:p>
      <w:pPr>
        <w:pStyle w:val="6"/>
        <w:ind w:firstLine="570" w:firstLineChars="0"/>
        <w:rPr>
          <w:rFonts w:hint="eastAsia" w:asciiTheme="minorEastAsia" w:hAnsiTheme="minorEastAsia" w:eastAsiaTheme="minorEastAsia" w:cstheme="minorEastAsia"/>
          <w:color w:val="auto"/>
          <w:sz w:val="24"/>
          <w:szCs w:val="24"/>
          <w:lang w:val="en-US" w:eastAsia="zh-CN"/>
        </w:rPr>
      </w:pPr>
      <w:r>
        <w:rPr>
          <w:rFonts w:hint="eastAsia" w:asciiTheme="minorEastAsia" w:hAnsiTheme="minorEastAsia" w:eastAsiaTheme="minorEastAsia" w:cstheme="minorEastAsia"/>
          <w:color w:val="auto"/>
          <w:sz w:val="24"/>
          <w:szCs w:val="24"/>
          <w:lang w:val="en-US" w:eastAsia="zh-CN"/>
        </w:rPr>
        <w:t xml:space="preserve">                        地址：广东省广州市越秀区环市中路191号</w:t>
      </w:r>
    </w:p>
    <w:p>
      <w:pPr>
        <w:pStyle w:val="6"/>
        <w:ind w:firstLine="0" w:firstLineChars="0"/>
        <w:rPr>
          <w:rFonts w:hint="eastAsia" w:asciiTheme="minorEastAsia" w:hAnsiTheme="minorEastAsia" w:eastAsiaTheme="minorEastAsia" w:cstheme="minorEastAsia"/>
          <w:b/>
          <w:sz w:val="24"/>
          <w:szCs w:val="24"/>
        </w:rPr>
      </w:pPr>
      <w:r>
        <w:rPr>
          <w:rFonts w:hint="eastAsia" w:asciiTheme="minorEastAsia" w:hAnsiTheme="minorEastAsia" w:eastAsiaTheme="minorEastAsia" w:cstheme="minorEastAsia"/>
          <w:b/>
          <w:sz w:val="24"/>
          <w:szCs w:val="24"/>
        </w:rPr>
        <w:t>受试者声明</w:t>
      </w:r>
    </w:p>
    <w:p>
      <w:pPr>
        <w:pStyle w:val="6"/>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已经仔细阅读了本知情同意书，我有机会提问而且所有问题均已得到解答。我理解参加本项试验是自愿的，我可以选择不参加本项试验，或者在任何时候通知研究者后退出而不会遭到歧视或报复，我的任何医疗待遇与权益不会因此而受到影响。</w:t>
      </w:r>
    </w:p>
    <w:p>
      <w:pPr>
        <w:pStyle w:val="6"/>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如果我需要其他诊断</w:t>
      </w:r>
      <w:r>
        <w:rPr>
          <w:rFonts w:hint="eastAsia" w:asciiTheme="minorEastAsia" w:hAnsiTheme="minorEastAsia" w:eastAsiaTheme="minorEastAsia" w:cstheme="minorEastAsia"/>
          <w:b/>
          <w:sz w:val="24"/>
          <w:szCs w:val="24"/>
        </w:rPr>
        <w:t>/</w:t>
      </w:r>
      <w:r>
        <w:rPr>
          <w:rFonts w:hint="eastAsia" w:asciiTheme="minorEastAsia" w:hAnsiTheme="minorEastAsia" w:eastAsiaTheme="minorEastAsia" w:cstheme="minorEastAsia"/>
          <w:sz w:val="24"/>
          <w:szCs w:val="24"/>
        </w:rPr>
        <w:t>治疗，或者我没有遵守试验计划，或者有其他合理原因，研究者可以终止我继续参与本项临床试验。</w:t>
      </w:r>
    </w:p>
    <w:p>
      <w:pPr>
        <w:pStyle w:val="6"/>
        <w:ind w:firstLine="480" w:firstLineChars="20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我自愿同意参加该项临床试验，我将收到一份签过字的“知情同意书”副本。</w:t>
      </w:r>
    </w:p>
    <w:p>
      <w:pPr>
        <w:pStyle w:val="9"/>
        <w:ind w:left="132" w:leftChars="20" w:hanging="84" w:hangingChars="3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受试者签名：                 日期：       年   月   日</w:t>
      </w:r>
    </w:p>
    <w:p>
      <w:pPr>
        <w:pStyle w:val="6"/>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w:t>
      </w:r>
    </w:p>
    <w:p>
      <w:pPr>
        <w:pStyle w:val="6"/>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受试者因无行为能力等原因不能签署知情同意的，或受试者为未成年人的，由其监护人签署。</w:t>
      </w:r>
    </w:p>
    <w:p>
      <w:pPr>
        <w:pStyle w:val="19"/>
        <w:ind w:left="264" w:leftChars="39" w:hanging="170" w:hangingChars="7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监护人签名：                   日期：     年   月   日</w:t>
      </w:r>
    </w:p>
    <w:p>
      <w:pPr>
        <w:pStyle w:val="19"/>
        <w:ind w:left="180" w:leftChars="4" w:hanging="170" w:hangingChars="7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同受试者关系：                      </w:t>
      </w:r>
    </w:p>
    <w:p>
      <w:pPr>
        <w:pStyle w:val="19"/>
        <w:ind w:left="235" w:leftChars="27" w:hanging="170" w:hangingChars="7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受试者不能签署知情同意书的理由：                  </w:t>
      </w:r>
    </w:p>
    <w:p>
      <w:pPr>
        <w:pStyle w:val="6"/>
        <w:ind w:firstLine="0" w:firstLineChars="0"/>
        <w:rPr>
          <w:rFonts w:hint="eastAsia" w:asciiTheme="minorEastAsia" w:hAnsiTheme="minorEastAsia" w:eastAsiaTheme="minorEastAsia" w:cstheme="minorEastAsia"/>
          <w:sz w:val="24"/>
          <w:szCs w:val="24"/>
        </w:rPr>
      </w:pPr>
    </w:p>
    <w:p>
      <w:pPr>
        <w:pStyle w:val="6"/>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b/>
          <w:sz w:val="24"/>
          <w:szCs w:val="24"/>
        </w:rPr>
        <w:t xml:space="preserve"> </w:t>
      </w:r>
      <w:r>
        <w:rPr>
          <w:rFonts w:hint="eastAsia" w:asciiTheme="minorEastAsia" w:hAnsiTheme="minorEastAsia" w:eastAsiaTheme="minorEastAsia" w:cstheme="minorEastAsia"/>
          <w:sz w:val="24"/>
          <w:szCs w:val="24"/>
        </w:rPr>
        <w:t>研究者声明</w:t>
      </w:r>
    </w:p>
    <w:p>
      <w:pPr>
        <w:pStyle w:val="6"/>
        <w:ind w:firstLine="0" w:firstLineChars="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我已准确地将知情同意书内容告知受试者并对受试者的提问进行了解答，受试者自愿参加本项临床试验。</w:t>
      </w:r>
    </w:p>
    <w:p>
      <w:pPr>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z w:val="24"/>
          <w:szCs w:val="24"/>
        </w:rPr>
        <w:t xml:space="preserve">    研究者签名：                   日期：     年   月   日</w:t>
      </w:r>
    </w:p>
    <w:sectPr>
      <w:headerReference r:id="rId3" w:type="default"/>
      <w:footerReference r:id="rId4" w:type="default"/>
      <w:pgSz w:w="11906" w:h="16838"/>
      <w:pgMar w:top="1418" w:right="1191" w:bottom="1474" w:left="1474" w:header="1474" w:footer="964" w:gutter="0"/>
      <w:pgNumType w:fmt="decimal"/>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10002FF" w:usb1="4000ACFF" w:usb2="00000009" w:usb3="00000000" w:csb0="2000019F"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等线">
    <w:altName w:val="宋体"/>
    <w:panose1 w:val="00000000000000000000"/>
    <w:charset w:val="86"/>
    <w:family w:val="auto"/>
    <w:pitch w:val="default"/>
    <w:sig w:usb0="00000000" w:usb1="00000000" w:usb2="00000016" w:usb3="00000000" w:csb0="0004000F" w:csb1="00000000"/>
  </w:font>
  <w:font w:name="Arial Unicode MS">
    <w:panose1 w:val="020B0604020202020204"/>
    <w:charset w:val="86"/>
    <w:family w:val="auto"/>
    <w:pitch w:val="default"/>
    <w:sig w:usb0="FFFFFFFF" w:usb1="E9FFFFFF" w:usb2="0000003F" w:usb3="00000000" w:csb0="603F01FF" w:csb1="FFFF0000"/>
  </w:font>
  <w:font w:name="Lucida Sans">
    <w:panose1 w:val="020B0602030504020204"/>
    <w:charset w:val="00"/>
    <w:family w:val="auto"/>
    <w:pitch w:val="default"/>
    <w:sig w:usb0="00000003" w:usb1="00000000" w:usb2="00000000" w:usb3="00000000" w:csb0="20000001" w:csb1="00000000"/>
  </w:font>
  <w:font w:name="Palatino Linotype">
    <w:panose1 w:val="02040502050505030304"/>
    <w:charset w:val="00"/>
    <w:family w:val="auto"/>
    <w:pitch w:val="default"/>
    <w:sig w:usb0="E0000287" w:usb1="40000013" w:usb2="00000000" w:usb3="00000000" w:csb0="2000019F" w:csb1="00000000"/>
  </w:font>
  <w:font w:name="仿宋_GB2312">
    <w:altName w:val="仿宋"/>
    <w:panose1 w:val="02010609030101010101"/>
    <w:charset w:val="86"/>
    <w:family w:val="auto"/>
    <w:pitch w:val="default"/>
    <w:sig w:usb0="00000000" w:usb1="00000000" w:usb2="00000000" w:usb3="00000000" w:csb0="00040000" w:csb1="00000000"/>
  </w:font>
  <w:font w:name="Arial">
    <w:panose1 w:val="020B06040202020202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仿宋">
    <w:panose1 w:val="02010609060101010101"/>
    <w:charset w:val="86"/>
    <w:family w:val="auto"/>
    <w:pitch w:val="default"/>
    <w:sig w:usb0="800002BF" w:usb1="38CF7CFA" w:usb2="00000016" w:usb3="00000000" w:csb0="00040001" w:csb1="00000000"/>
  </w:font>
  <w:font w:name="..ì.">
    <w:altName w:val="黑体"/>
    <w:panose1 w:val="00000000000000000000"/>
    <w:charset w:val="86"/>
    <w:family w:val="roman"/>
    <w:pitch w:val="default"/>
    <w:sig w:usb0="00000000" w:usb1="00000000" w:usb2="00000010" w:usb3="00000000" w:csb0="00040000" w:csb1="00000000"/>
  </w:font>
  <w:font w:name="方正小标宋简体">
    <w:altName w:val="Arial Unicode MS"/>
    <w:panose1 w:val="03000509000000000000"/>
    <w:charset w:val="86"/>
    <w:family w:val="script"/>
    <w:pitch w:val="default"/>
    <w:sig w:usb0="00000000" w:usb1="00000000" w:usb2="00000010" w:usb3="00000000" w:csb0="00040000" w:csb1="00000000"/>
  </w:font>
  <w:font w:name="@宋体">
    <w:panose1 w:val="02010600030101010101"/>
    <w:charset w:val="86"/>
    <w:family w:val="auto"/>
    <w:pitch w:val="default"/>
    <w:sig w:usb0="00000003" w:usb1="288F0000" w:usb2="00000006" w:usb3="00000000" w:csb0="00040001" w:csb1="00000000"/>
  </w:font>
  <w:font w:name="@黑体">
    <w:panose1 w:val="02010609060101010101"/>
    <w:charset w:val="86"/>
    <w:family w:val="auto"/>
    <w:pitch w:val="default"/>
    <w:sig w:usb0="800002BF" w:usb1="38CF7CFA" w:usb2="00000016" w:usb3="00000000" w:csb0="00040001" w:csb1="00000000"/>
  </w:font>
  <w:font w:name="Meiryo UI">
    <w:panose1 w:val="020B0604030504040204"/>
    <w:charset w:val="80"/>
    <w:family w:val="auto"/>
    <w:pitch w:val="default"/>
    <w:sig w:usb0="E10102FF" w:usb1="EAC7FFFF" w:usb2="00010012" w:usb3="00000000" w:csb0="6002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4"/>
    </w:pPr>
    <w:r>
      <w:rPr>
        <w:rFonts w:ascii="Calibri" w:hAnsi="Calibri" w:eastAsia="宋体" w:cs="黑体"/>
        <w:kern w:val="2"/>
        <w:sz w:val="18"/>
        <w:szCs w:val="18"/>
        <w:lang w:val="en-US" w:eastAsia="zh-CN" w:bidi="ar-SA"/>
      </w:rPr>
      <w:pict>
        <v:rect id="文本框 199" o:spid="_x0000_s3074" o:spt="1" style="position:absolute;left:0pt;margin-top:0pt;height:144pt;width:144pt;mso-position-horizontal:center;mso-position-horizontal-relative:margin;mso-wrap-style:none;z-index:251658240;mso-width-relative:page;mso-height-relative:page;" fillcolor="#FFFFFF" filled="f" o:preferrelative="t" stroked="f" coordsize="21600,21600">
          <v:path/>
          <v:fill on="f" color2="#FFFFFF" focussize="0,0"/>
          <v:stroke on="f"/>
          <v:imagedata gain="65536f" blacklevel="0f" gamma="0" o:title=""/>
          <o:lock v:ext="edit" position="f" selection="f" grouping="f" rotation="f" cropping="f" text="f" aspectratio="f"/>
          <v:textbox inset="0mm,0mm,0mm,0mm" style="mso-fit-shape-to-text:t;">
            <w:txbxContent>
              <w:p>
                <w:pPr>
                  <w:snapToGrid w:val="0"/>
                  <w:rPr>
                    <w:rFonts w:eastAsia="宋体"/>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rect>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5"/>
      <w:ind w:left="0" w:leftChars="0" w:firstLine="0" w:firstLineChars="0"/>
      <w:jc w:val="both"/>
      <w:rPr>
        <w:rFonts w:eastAsia="宋体"/>
      </w:rPr>
    </w:pPr>
    <w:r>
      <w:rPr>
        <w:rFonts w:hint="eastAsia"/>
        <w:lang w:eastAsia="zh-CN"/>
      </w:rPr>
      <w:t>广州爱尔眼科医院</w:t>
    </w:r>
    <w:r>
      <w:rPr>
        <w:rFonts w:hint="eastAsia"/>
        <w:lang w:val="en-US" w:eastAsia="zh-CN"/>
      </w:rPr>
      <w:t xml:space="preserve">                                                                    </w:t>
    </w:r>
    <w:r>
      <w:rPr>
        <w:rFonts w:hint="eastAsia"/>
        <w:lang w:eastAsia="zh-CN"/>
      </w:rPr>
      <w:t>临床试验伦理委员会</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bordersDoNotSurroundHeader w:val="1"/>
  <w:bordersDoNotSurroundFooter w:val="1"/>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Setting w:name="compatibilityMode" w:uri="http://schemas.microsoft.com/office/word" w:val="11"/>
  </w:compat>
  <w:rsids>
    <w:rsidRoot w:val="00000000"/>
    <w:rsid w:val="00341E1B"/>
    <w:rsid w:val="01003385"/>
    <w:rsid w:val="012D0CB7"/>
    <w:rsid w:val="031A6502"/>
    <w:rsid w:val="04447134"/>
    <w:rsid w:val="044A13E2"/>
    <w:rsid w:val="04ED0DF0"/>
    <w:rsid w:val="04FB460B"/>
    <w:rsid w:val="05051E13"/>
    <w:rsid w:val="054B4EEF"/>
    <w:rsid w:val="05AA5B76"/>
    <w:rsid w:val="05AC685E"/>
    <w:rsid w:val="05B93954"/>
    <w:rsid w:val="05F30E92"/>
    <w:rsid w:val="06325EAA"/>
    <w:rsid w:val="0647185E"/>
    <w:rsid w:val="06AB6D58"/>
    <w:rsid w:val="072753A1"/>
    <w:rsid w:val="08552B00"/>
    <w:rsid w:val="09114509"/>
    <w:rsid w:val="091A04B8"/>
    <w:rsid w:val="0A2D12BC"/>
    <w:rsid w:val="0B717CA6"/>
    <w:rsid w:val="0B7F3665"/>
    <w:rsid w:val="0B9078A1"/>
    <w:rsid w:val="0C2D4738"/>
    <w:rsid w:val="0C462689"/>
    <w:rsid w:val="0C8A2905"/>
    <w:rsid w:val="0CF23CAE"/>
    <w:rsid w:val="0CFE4E06"/>
    <w:rsid w:val="0D082299"/>
    <w:rsid w:val="0D9D1D2A"/>
    <w:rsid w:val="0DA065B6"/>
    <w:rsid w:val="0DBA4D15"/>
    <w:rsid w:val="0DC463BF"/>
    <w:rsid w:val="0DF82911"/>
    <w:rsid w:val="0E246A74"/>
    <w:rsid w:val="0EEC6E83"/>
    <w:rsid w:val="0F090206"/>
    <w:rsid w:val="0F8A7169"/>
    <w:rsid w:val="10402FC1"/>
    <w:rsid w:val="10B97807"/>
    <w:rsid w:val="117F5939"/>
    <w:rsid w:val="11A776A2"/>
    <w:rsid w:val="11BB649F"/>
    <w:rsid w:val="11E9622F"/>
    <w:rsid w:val="121E5A0E"/>
    <w:rsid w:val="128C25DC"/>
    <w:rsid w:val="13022843"/>
    <w:rsid w:val="13684C9E"/>
    <w:rsid w:val="13723D58"/>
    <w:rsid w:val="13A54CA0"/>
    <w:rsid w:val="147B3F11"/>
    <w:rsid w:val="14DF1B71"/>
    <w:rsid w:val="14E413CF"/>
    <w:rsid w:val="159662A3"/>
    <w:rsid w:val="162F3384"/>
    <w:rsid w:val="167443FF"/>
    <w:rsid w:val="16B40DAC"/>
    <w:rsid w:val="16EA5962"/>
    <w:rsid w:val="17A835A0"/>
    <w:rsid w:val="183A2BFE"/>
    <w:rsid w:val="188C7A98"/>
    <w:rsid w:val="18E524B8"/>
    <w:rsid w:val="1940053D"/>
    <w:rsid w:val="19F02079"/>
    <w:rsid w:val="1A0F493E"/>
    <w:rsid w:val="1A4E2FFE"/>
    <w:rsid w:val="1A707CDD"/>
    <w:rsid w:val="1AE42DA9"/>
    <w:rsid w:val="1B472F61"/>
    <w:rsid w:val="1B73777F"/>
    <w:rsid w:val="1C295D39"/>
    <w:rsid w:val="1C7D134C"/>
    <w:rsid w:val="1D364712"/>
    <w:rsid w:val="1D695750"/>
    <w:rsid w:val="1DD81C59"/>
    <w:rsid w:val="1DE80088"/>
    <w:rsid w:val="1E0D386C"/>
    <w:rsid w:val="1E5C0D73"/>
    <w:rsid w:val="1E784A7C"/>
    <w:rsid w:val="1ED455BA"/>
    <w:rsid w:val="1F31364B"/>
    <w:rsid w:val="1F563D81"/>
    <w:rsid w:val="202D1827"/>
    <w:rsid w:val="210378C5"/>
    <w:rsid w:val="21D91451"/>
    <w:rsid w:val="21EC6E84"/>
    <w:rsid w:val="22B20569"/>
    <w:rsid w:val="23645218"/>
    <w:rsid w:val="23B301FE"/>
    <w:rsid w:val="23E177B0"/>
    <w:rsid w:val="24670E04"/>
    <w:rsid w:val="25224B3C"/>
    <w:rsid w:val="257C1E47"/>
    <w:rsid w:val="25BF7B15"/>
    <w:rsid w:val="25DD3491"/>
    <w:rsid w:val="25EE277C"/>
    <w:rsid w:val="26C3569C"/>
    <w:rsid w:val="27162229"/>
    <w:rsid w:val="27CD0738"/>
    <w:rsid w:val="28443D72"/>
    <w:rsid w:val="2848566A"/>
    <w:rsid w:val="287E29B2"/>
    <w:rsid w:val="29755146"/>
    <w:rsid w:val="2A021A48"/>
    <w:rsid w:val="2A2B6652"/>
    <w:rsid w:val="2AAF0241"/>
    <w:rsid w:val="2BD14F0F"/>
    <w:rsid w:val="2CA10CE9"/>
    <w:rsid w:val="2D174841"/>
    <w:rsid w:val="2D70052E"/>
    <w:rsid w:val="2D9C670A"/>
    <w:rsid w:val="2E0125B2"/>
    <w:rsid w:val="2E6648EF"/>
    <w:rsid w:val="2F1531C0"/>
    <w:rsid w:val="2F4F0175"/>
    <w:rsid w:val="2FED6D09"/>
    <w:rsid w:val="31215A1A"/>
    <w:rsid w:val="31961D86"/>
    <w:rsid w:val="31A20DDB"/>
    <w:rsid w:val="32D13393"/>
    <w:rsid w:val="334B1B46"/>
    <w:rsid w:val="3394540A"/>
    <w:rsid w:val="33A1040A"/>
    <w:rsid w:val="34127483"/>
    <w:rsid w:val="34B42E9B"/>
    <w:rsid w:val="35227601"/>
    <w:rsid w:val="353E62BA"/>
    <w:rsid w:val="35A328C7"/>
    <w:rsid w:val="364121A6"/>
    <w:rsid w:val="365A1BA0"/>
    <w:rsid w:val="36B167E9"/>
    <w:rsid w:val="36D16369"/>
    <w:rsid w:val="38642E45"/>
    <w:rsid w:val="386B55F2"/>
    <w:rsid w:val="38F059DF"/>
    <w:rsid w:val="38F907C2"/>
    <w:rsid w:val="39237123"/>
    <w:rsid w:val="392D1BDA"/>
    <w:rsid w:val="394E38FE"/>
    <w:rsid w:val="39DA0370"/>
    <w:rsid w:val="3AC32788"/>
    <w:rsid w:val="3BFC630A"/>
    <w:rsid w:val="3CE37CDC"/>
    <w:rsid w:val="3D0C448D"/>
    <w:rsid w:val="3E3F42F2"/>
    <w:rsid w:val="3F545AA2"/>
    <w:rsid w:val="3FA7752F"/>
    <w:rsid w:val="405E2BB7"/>
    <w:rsid w:val="407B5373"/>
    <w:rsid w:val="426F33C8"/>
    <w:rsid w:val="43622525"/>
    <w:rsid w:val="43A734C0"/>
    <w:rsid w:val="44DF7205"/>
    <w:rsid w:val="4575135C"/>
    <w:rsid w:val="45D0481A"/>
    <w:rsid w:val="45EA5910"/>
    <w:rsid w:val="4602792E"/>
    <w:rsid w:val="4620561B"/>
    <w:rsid w:val="469B6747"/>
    <w:rsid w:val="472003F5"/>
    <w:rsid w:val="47572740"/>
    <w:rsid w:val="477104B1"/>
    <w:rsid w:val="47D8540D"/>
    <w:rsid w:val="482560AA"/>
    <w:rsid w:val="482E2D07"/>
    <w:rsid w:val="48385A4D"/>
    <w:rsid w:val="488F4E39"/>
    <w:rsid w:val="489D02FF"/>
    <w:rsid w:val="49600EF8"/>
    <w:rsid w:val="49F66BF4"/>
    <w:rsid w:val="4A500EFF"/>
    <w:rsid w:val="4AB458B7"/>
    <w:rsid w:val="4B0B38EC"/>
    <w:rsid w:val="4B553FDB"/>
    <w:rsid w:val="4BA879FA"/>
    <w:rsid w:val="4CA25AB0"/>
    <w:rsid w:val="4CBB1A04"/>
    <w:rsid w:val="4CDC548B"/>
    <w:rsid w:val="4D147086"/>
    <w:rsid w:val="4DFC75A4"/>
    <w:rsid w:val="4E45262D"/>
    <w:rsid w:val="4E52531B"/>
    <w:rsid w:val="4FD57AFD"/>
    <w:rsid w:val="50152361"/>
    <w:rsid w:val="50325160"/>
    <w:rsid w:val="503C5E0D"/>
    <w:rsid w:val="5087500A"/>
    <w:rsid w:val="50BF34B7"/>
    <w:rsid w:val="50EB2686"/>
    <w:rsid w:val="50EF02D2"/>
    <w:rsid w:val="51137710"/>
    <w:rsid w:val="51265315"/>
    <w:rsid w:val="51304075"/>
    <w:rsid w:val="51D10C62"/>
    <w:rsid w:val="51DA2E99"/>
    <w:rsid w:val="528A5A40"/>
    <w:rsid w:val="5298684B"/>
    <w:rsid w:val="53A41931"/>
    <w:rsid w:val="547426F7"/>
    <w:rsid w:val="54892690"/>
    <w:rsid w:val="55574E86"/>
    <w:rsid w:val="55635626"/>
    <w:rsid w:val="55A0307F"/>
    <w:rsid w:val="560D720B"/>
    <w:rsid w:val="565C1A31"/>
    <w:rsid w:val="5700108B"/>
    <w:rsid w:val="57751094"/>
    <w:rsid w:val="57847098"/>
    <w:rsid w:val="5790192F"/>
    <w:rsid w:val="58375CD3"/>
    <w:rsid w:val="58B70029"/>
    <w:rsid w:val="58C02E98"/>
    <w:rsid w:val="5913384A"/>
    <w:rsid w:val="595E2189"/>
    <w:rsid w:val="59756D38"/>
    <w:rsid w:val="59F96566"/>
    <w:rsid w:val="5A5205CB"/>
    <w:rsid w:val="5B925A9C"/>
    <w:rsid w:val="5BC92E31"/>
    <w:rsid w:val="5BE96198"/>
    <w:rsid w:val="5C940C62"/>
    <w:rsid w:val="5CAA398A"/>
    <w:rsid w:val="5CAE79D0"/>
    <w:rsid w:val="5CC611E0"/>
    <w:rsid w:val="5DB60160"/>
    <w:rsid w:val="5EDF57A7"/>
    <w:rsid w:val="61866CC3"/>
    <w:rsid w:val="61F74A65"/>
    <w:rsid w:val="62126C63"/>
    <w:rsid w:val="624D1E6C"/>
    <w:rsid w:val="62736B0D"/>
    <w:rsid w:val="64C05F30"/>
    <w:rsid w:val="650C552E"/>
    <w:rsid w:val="65864DC9"/>
    <w:rsid w:val="65C5472F"/>
    <w:rsid w:val="65C567A0"/>
    <w:rsid w:val="660C6849"/>
    <w:rsid w:val="66320C79"/>
    <w:rsid w:val="670F3729"/>
    <w:rsid w:val="678F4AB6"/>
    <w:rsid w:val="69BE56D8"/>
    <w:rsid w:val="69F015C7"/>
    <w:rsid w:val="6A4B671C"/>
    <w:rsid w:val="6A6E5D34"/>
    <w:rsid w:val="6AE575A3"/>
    <w:rsid w:val="6B0107B4"/>
    <w:rsid w:val="6BAB15F0"/>
    <w:rsid w:val="6BB2387E"/>
    <w:rsid w:val="6C9920B6"/>
    <w:rsid w:val="6D26014A"/>
    <w:rsid w:val="6D8E7561"/>
    <w:rsid w:val="6D950BEF"/>
    <w:rsid w:val="6DA95A16"/>
    <w:rsid w:val="6F560086"/>
    <w:rsid w:val="6FDA09D6"/>
    <w:rsid w:val="70732C1F"/>
    <w:rsid w:val="70892066"/>
    <w:rsid w:val="708A75AD"/>
    <w:rsid w:val="708F6AD5"/>
    <w:rsid w:val="71275D75"/>
    <w:rsid w:val="713B4E42"/>
    <w:rsid w:val="726262B6"/>
    <w:rsid w:val="72C03432"/>
    <w:rsid w:val="73895649"/>
    <w:rsid w:val="73A40E60"/>
    <w:rsid w:val="73FF270B"/>
    <w:rsid w:val="74F01C69"/>
    <w:rsid w:val="75B52B42"/>
    <w:rsid w:val="76A47EB6"/>
    <w:rsid w:val="77015DCD"/>
    <w:rsid w:val="77231121"/>
    <w:rsid w:val="77AC165B"/>
    <w:rsid w:val="77EF7657"/>
    <w:rsid w:val="788E16DA"/>
    <w:rsid w:val="79B8720B"/>
    <w:rsid w:val="7A1C4F97"/>
    <w:rsid w:val="7A79261C"/>
    <w:rsid w:val="7AAC4D32"/>
    <w:rsid w:val="7ABC4687"/>
    <w:rsid w:val="7B446E76"/>
    <w:rsid w:val="7BC44FFC"/>
    <w:rsid w:val="7CA461C5"/>
    <w:rsid w:val="7CD67B37"/>
    <w:rsid w:val="7E28510D"/>
    <w:rsid w:val="7E5B0EE0"/>
    <w:rsid w:val="7EAA01B7"/>
    <w:rsid w:val="7F99017A"/>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qFormat="1" w:uiPriority="99" w:semiHidden="0" w:name="List"/>
    <w:lsdException w:uiPriority="99" w:name="List Bullet"/>
    <w:lsdException w:uiPriority="99" w:name="List Number"/>
    <w:lsdException w:qFormat="1" w:uiPriority="99" w:semiHidden="0"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iPriority="99" w:semiHidden="0"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firstLine="740" w:firstLineChars="200"/>
    </w:pPr>
    <w:rPr>
      <w:rFonts w:ascii="Calibri" w:hAnsi="Calibri" w:eastAsia="宋体" w:cs="黑体"/>
      <w:kern w:val="2"/>
      <w:sz w:val="24"/>
      <w:szCs w:val="22"/>
      <w:lang w:val="en-US" w:eastAsia="zh-CN" w:bidi="ar-SA"/>
    </w:rPr>
  </w:style>
  <w:style w:type="paragraph" w:styleId="2">
    <w:name w:val="heading 1"/>
    <w:basedOn w:val="1"/>
    <w:next w:val="1"/>
    <w:link w:val="30"/>
    <w:qFormat/>
    <w:uiPriority w:val="9"/>
    <w:pPr>
      <w:keepNext/>
      <w:keepLines/>
      <w:spacing w:before="340" w:after="330" w:line="578" w:lineRule="auto"/>
      <w:jc w:val="center"/>
      <w:outlineLvl w:val="0"/>
    </w:pPr>
    <w:rPr>
      <w:rFonts w:eastAsia="黑体"/>
      <w:bCs/>
      <w:kern w:val="44"/>
      <w:sz w:val="36"/>
      <w:szCs w:val="44"/>
    </w:rPr>
  </w:style>
  <w:style w:type="paragraph" w:styleId="3">
    <w:name w:val="heading 2"/>
    <w:basedOn w:val="1"/>
    <w:next w:val="1"/>
    <w:link w:val="31"/>
    <w:unhideWhenUsed/>
    <w:qFormat/>
    <w:uiPriority w:val="9"/>
    <w:pPr>
      <w:keepNext/>
      <w:keepLines/>
      <w:spacing w:before="260" w:after="260"/>
      <w:jc w:val="center"/>
      <w:outlineLvl w:val="1"/>
    </w:pPr>
    <w:rPr>
      <w:rFonts w:ascii="Cambria" w:hAnsi="Cambria" w:cs="黑体"/>
      <w:bCs/>
      <w:sz w:val="30"/>
      <w:szCs w:val="32"/>
    </w:rPr>
  </w:style>
  <w:style w:type="paragraph" w:styleId="4">
    <w:name w:val="heading 3"/>
    <w:basedOn w:val="1"/>
    <w:next w:val="1"/>
    <w:unhideWhenUsed/>
    <w:qFormat/>
    <w:uiPriority w:val="9"/>
    <w:pPr>
      <w:keepNext/>
      <w:keepLines/>
      <w:jc w:val="center"/>
      <w:outlineLvl w:val="2"/>
    </w:pPr>
    <w:rPr>
      <w:sz w:val="30"/>
    </w:rPr>
  </w:style>
  <w:style w:type="character" w:default="1" w:styleId="24">
    <w:name w:val="Default Paragraph Font"/>
    <w:unhideWhenUsed/>
    <w:qFormat/>
    <w:uiPriority w:val="1"/>
  </w:style>
  <w:style w:type="table" w:default="1" w:styleId="26">
    <w:name w:val="Normal Table"/>
    <w:unhideWhenUsed/>
    <w:qFormat/>
    <w:uiPriority w:val="99"/>
    <w:pPr>
      <w:keepNext w:val="0"/>
      <w:keepLines w:val="0"/>
      <w:widowControl/>
      <w:suppressLineNumbers w:val="0"/>
      <w:spacing w:before="0" w:beforeAutospacing="0" w:after="0" w:afterAutospacing="0"/>
      <w:ind w:left="0" w:right="0"/>
    </w:pPr>
    <w:rPr>
      <w:rFonts w:hint="default" w:ascii="Times New Roman" w:hAnsi="Times New Roman" w:eastAsia="Times New Roman" w:cs="Times New Roman"/>
      <w:sz w:val="20"/>
      <w:szCs w:val="20"/>
    </w:rPr>
    <w:tblPr>
      <w:tblLayout w:type="fixed"/>
      <w:tblCellMar>
        <w:top w:w="0" w:type="dxa"/>
        <w:left w:w="108" w:type="dxa"/>
        <w:bottom w:w="0" w:type="dxa"/>
        <w:right w:w="108" w:type="dxa"/>
      </w:tblCellMar>
    </w:tblPr>
  </w:style>
  <w:style w:type="paragraph" w:styleId="5">
    <w:name w:val="toc 7"/>
    <w:basedOn w:val="1"/>
    <w:next w:val="1"/>
    <w:unhideWhenUsed/>
    <w:qFormat/>
    <w:uiPriority w:val="39"/>
    <w:pPr>
      <w:spacing w:line="240" w:lineRule="auto"/>
      <w:ind w:left="2520" w:leftChars="1200"/>
      <w:jc w:val="both"/>
    </w:pPr>
    <w:rPr>
      <w:rFonts w:eastAsia="宋体"/>
      <w:sz w:val="21"/>
    </w:rPr>
  </w:style>
  <w:style w:type="paragraph" w:styleId="6">
    <w:name w:val="Body Text First Indent"/>
    <w:basedOn w:val="7"/>
    <w:unhideWhenUsed/>
    <w:qFormat/>
    <w:uiPriority w:val="99"/>
    <w:pPr>
      <w:ind w:firstLine="420" w:firstLineChars="100"/>
    </w:pPr>
    <w:rPr>
      <w:rFonts w:cs="Times New Roman"/>
    </w:rPr>
  </w:style>
  <w:style w:type="paragraph" w:styleId="7">
    <w:name w:val="Body Text"/>
    <w:basedOn w:val="1"/>
    <w:unhideWhenUsed/>
    <w:qFormat/>
    <w:uiPriority w:val="99"/>
    <w:pPr>
      <w:spacing w:after="120"/>
    </w:pPr>
    <w:rPr>
      <w:rFonts w:ascii="仿宋_GB2312" w:hAnsi="宋体" w:eastAsia="仿宋_GB2312" w:cs="宋体"/>
      <w:color w:val="000000"/>
      <w:kern w:val="0"/>
      <w:sz w:val="30"/>
      <w:szCs w:val="30"/>
    </w:rPr>
  </w:style>
  <w:style w:type="paragraph" w:styleId="8">
    <w:name w:val="Body Text Indent"/>
    <w:basedOn w:val="1"/>
    <w:unhideWhenUsed/>
    <w:qFormat/>
    <w:uiPriority w:val="99"/>
    <w:pPr>
      <w:widowControl/>
      <w:spacing w:before="120" w:beforeLines="50" w:after="120" w:afterLines="50" w:line="560" w:lineRule="exact"/>
      <w:ind w:firstLine="480" w:firstLineChars="200"/>
      <w:jc w:val="left"/>
    </w:pPr>
    <w:rPr>
      <w:rFonts w:ascii="宋体" w:hAnsi="宋体" w:cs="宋体"/>
      <w:color w:val="000000"/>
      <w:kern w:val="0"/>
      <w:sz w:val="24"/>
    </w:rPr>
  </w:style>
  <w:style w:type="paragraph" w:styleId="9">
    <w:name w:val="List 2"/>
    <w:basedOn w:val="1"/>
    <w:unhideWhenUsed/>
    <w:qFormat/>
    <w:uiPriority w:val="99"/>
    <w:pPr>
      <w:ind w:left="100" w:leftChars="200" w:hanging="200" w:hangingChars="200"/>
    </w:pPr>
    <w:rPr>
      <w:rFonts w:ascii="仿宋_GB2312" w:hAnsi="宋体" w:eastAsia="仿宋_GB2312" w:cs="宋体"/>
      <w:color w:val="000000"/>
      <w:kern w:val="0"/>
      <w:sz w:val="30"/>
      <w:szCs w:val="30"/>
    </w:rPr>
  </w:style>
  <w:style w:type="paragraph" w:styleId="10">
    <w:name w:val="toc 5"/>
    <w:basedOn w:val="1"/>
    <w:next w:val="1"/>
    <w:unhideWhenUsed/>
    <w:qFormat/>
    <w:uiPriority w:val="39"/>
    <w:pPr>
      <w:spacing w:line="240" w:lineRule="auto"/>
      <w:ind w:left="1680" w:leftChars="800"/>
      <w:jc w:val="both"/>
    </w:pPr>
    <w:rPr>
      <w:rFonts w:eastAsia="宋体"/>
      <w:sz w:val="21"/>
    </w:rPr>
  </w:style>
  <w:style w:type="paragraph" w:styleId="11">
    <w:name w:val="toc 3"/>
    <w:basedOn w:val="1"/>
    <w:next w:val="1"/>
    <w:unhideWhenUsed/>
    <w:qFormat/>
    <w:uiPriority w:val="39"/>
    <w:pPr>
      <w:spacing w:line="240" w:lineRule="auto"/>
      <w:ind w:left="840" w:leftChars="400"/>
      <w:jc w:val="both"/>
    </w:pPr>
    <w:rPr>
      <w:rFonts w:eastAsia="宋体"/>
      <w:sz w:val="21"/>
    </w:rPr>
  </w:style>
  <w:style w:type="paragraph" w:styleId="12">
    <w:name w:val="toc 8"/>
    <w:basedOn w:val="1"/>
    <w:next w:val="1"/>
    <w:unhideWhenUsed/>
    <w:qFormat/>
    <w:uiPriority w:val="39"/>
    <w:pPr>
      <w:spacing w:line="240" w:lineRule="auto"/>
      <w:ind w:left="2940" w:leftChars="1400"/>
      <w:jc w:val="both"/>
    </w:pPr>
    <w:rPr>
      <w:rFonts w:eastAsia="宋体"/>
      <w:sz w:val="21"/>
    </w:rPr>
  </w:style>
  <w:style w:type="paragraph" w:styleId="13">
    <w:name w:val="Balloon Text"/>
    <w:basedOn w:val="1"/>
    <w:link w:val="32"/>
    <w:unhideWhenUsed/>
    <w:qFormat/>
    <w:uiPriority w:val="99"/>
    <w:rPr>
      <w:sz w:val="18"/>
      <w:szCs w:val="18"/>
    </w:rPr>
  </w:style>
  <w:style w:type="paragraph" w:styleId="14">
    <w:name w:val="footer"/>
    <w:basedOn w:val="1"/>
    <w:link w:val="35"/>
    <w:unhideWhenUsed/>
    <w:qFormat/>
    <w:uiPriority w:val="99"/>
    <w:pPr>
      <w:tabs>
        <w:tab w:val="center" w:pos="4153"/>
        <w:tab w:val="right" w:pos="8306"/>
      </w:tabs>
      <w:snapToGrid w:val="0"/>
    </w:pPr>
    <w:rPr>
      <w:sz w:val="18"/>
      <w:szCs w:val="18"/>
    </w:rPr>
  </w:style>
  <w:style w:type="paragraph" w:styleId="15">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16">
    <w:name w:val="toc 1"/>
    <w:basedOn w:val="1"/>
    <w:next w:val="1"/>
    <w:unhideWhenUsed/>
    <w:qFormat/>
    <w:uiPriority w:val="39"/>
  </w:style>
  <w:style w:type="paragraph" w:styleId="17">
    <w:name w:val="toc 4"/>
    <w:basedOn w:val="1"/>
    <w:next w:val="1"/>
    <w:unhideWhenUsed/>
    <w:qFormat/>
    <w:uiPriority w:val="39"/>
    <w:pPr>
      <w:spacing w:line="240" w:lineRule="auto"/>
      <w:ind w:left="1260" w:leftChars="600"/>
      <w:jc w:val="both"/>
    </w:pPr>
    <w:rPr>
      <w:rFonts w:eastAsia="宋体"/>
      <w:sz w:val="21"/>
    </w:rPr>
  </w:style>
  <w:style w:type="paragraph" w:styleId="18">
    <w:name w:val="Subtitle"/>
    <w:basedOn w:val="1"/>
    <w:next w:val="1"/>
    <w:link w:val="37"/>
    <w:qFormat/>
    <w:uiPriority w:val="11"/>
    <w:pPr>
      <w:spacing w:before="240" w:after="60" w:line="312" w:lineRule="auto"/>
      <w:jc w:val="center"/>
      <w:outlineLvl w:val="1"/>
    </w:pPr>
    <w:rPr>
      <w:rFonts w:ascii="Cambria" w:hAnsi="Cambria" w:cs="黑体"/>
      <w:bCs/>
      <w:kern w:val="28"/>
      <w:sz w:val="30"/>
      <w:szCs w:val="32"/>
    </w:rPr>
  </w:style>
  <w:style w:type="paragraph" w:styleId="19">
    <w:name w:val="List"/>
    <w:basedOn w:val="1"/>
    <w:unhideWhenUsed/>
    <w:qFormat/>
    <w:uiPriority w:val="99"/>
    <w:pPr>
      <w:ind w:left="200" w:hanging="200" w:hangingChars="200"/>
    </w:pPr>
    <w:rPr>
      <w:rFonts w:ascii="仿宋_GB2312" w:hAnsi="宋体" w:eastAsia="仿宋_GB2312" w:cs="宋体"/>
      <w:color w:val="000000"/>
      <w:kern w:val="0"/>
      <w:sz w:val="30"/>
      <w:szCs w:val="30"/>
    </w:rPr>
  </w:style>
  <w:style w:type="paragraph" w:styleId="20">
    <w:name w:val="toc 6"/>
    <w:basedOn w:val="1"/>
    <w:next w:val="1"/>
    <w:unhideWhenUsed/>
    <w:qFormat/>
    <w:uiPriority w:val="39"/>
    <w:pPr>
      <w:spacing w:line="240" w:lineRule="auto"/>
      <w:ind w:left="2100" w:leftChars="1000"/>
      <w:jc w:val="both"/>
    </w:pPr>
    <w:rPr>
      <w:rFonts w:eastAsia="宋体"/>
      <w:sz w:val="21"/>
    </w:rPr>
  </w:style>
  <w:style w:type="paragraph" w:styleId="21">
    <w:name w:val="toc 2"/>
    <w:basedOn w:val="1"/>
    <w:next w:val="1"/>
    <w:link w:val="39"/>
    <w:unhideWhenUsed/>
    <w:qFormat/>
    <w:uiPriority w:val="39"/>
    <w:pPr>
      <w:ind w:left="420" w:leftChars="200"/>
    </w:pPr>
  </w:style>
  <w:style w:type="paragraph" w:styleId="22">
    <w:name w:val="toc 9"/>
    <w:basedOn w:val="1"/>
    <w:next w:val="1"/>
    <w:unhideWhenUsed/>
    <w:qFormat/>
    <w:uiPriority w:val="39"/>
    <w:pPr>
      <w:spacing w:line="240" w:lineRule="auto"/>
      <w:ind w:left="3360" w:leftChars="1600"/>
      <w:jc w:val="both"/>
    </w:pPr>
    <w:rPr>
      <w:rFonts w:eastAsia="宋体"/>
      <w:sz w:val="21"/>
    </w:rPr>
  </w:style>
  <w:style w:type="paragraph" w:styleId="23">
    <w:name w:val="Title"/>
    <w:basedOn w:val="1"/>
    <w:next w:val="1"/>
    <w:link w:val="36"/>
    <w:qFormat/>
    <w:uiPriority w:val="10"/>
    <w:pPr>
      <w:spacing w:before="240" w:after="60"/>
      <w:jc w:val="center"/>
      <w:outlineLvl w:val="0"/>
    </w:pPr>
    <w:rPr>
      <w:rFonts w:ascii="Cambria" w:hAnsi="Cambria" w:eastAsia="黑体" w:cs="黑体"/>
      <w:bCs/>
      <w:sz w:val="36"/>
      <w:szCs w:val="32"/>
    </w:rPr>
  </w:style>
  <w:style w:type="character" w:styleId="25">
    <w:name w:val="Hyperlink"/>
    <w:basedOn w:val="24"/>
    <w:unhideWhenUsed/>
    <w:qFormat/>
    <w:uiPriority w:val="99"/>
    <w:rPr>
      <w:color w:val="0000FF"/>
      <w:u w:val="single"/>
    </w:rPr>
  </w:style>
  <w:style w:type="table" w:styleId="27">
    <w:name w:val="Table Grid"/>
    <w:basedOn w:val="26"/>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 w:type="paragraph" w:customStyle="1" w:styleId="28">
    <w:name w:val="列出段落1"/>
    <w:basedOn w:val="1"/>
    <w:qFormat/>
    <w:uiPriority w:val="34"/>
    <w:pPr>
      <w:ind w:firstLine="420" w:firstLineChars="200"/>
    </w:pPr>
    <w:rPr>
      <w:sz w:val="21"/>
    </w:rPr>
  </w:style>
  <w:style w:type="paragraph" w:customStyle="1" w:styleId="29">
    <w:name w:val="List Paragraph"/>
    <w:basedOn w:val="1"/>
    <w:unhideWhenUsed/>
    <w:qFormat/>
    <w:uiPriority w:val="99"/>
    <w:pPr>
      <w:ind w:firstLine="420" w:firstLineChars="200"/>
    </w:pPr>
  </w:style>
  <w:style w:type="character" w:customStyle="1" w:styleId="30">
    <w:name w:val="标题 1 Char"/>
    <w:basedOn w:val="24"/>
    <w:link w:val="2"/>
    <w:qFormat/>
    <w:uiPriority w:val="9"/>
    <w:rPr>
      <w:rFonts w:eastAsia="黑体"/>
      <w:bCs/>
      <w:kern w:val="44"/>
      <w:sz w:val="36"/>
      <w:szCs w:val="44"/>
    </w:rPr>
  </w:style>
  <w:style w:type="character" w:customStyle="1" w:styleId="31">
    <w:name w:val="标题 2 Char"/>
    <w:basedOn w:val="24"/>
    <w:link w:val="3"/>
    <w:semiHidden/>
    <w:qFormat/>
    <w:uiPriority w:val="9"/>
    <w:rPr>
      <w:rFonts w:ascii="Cambria" w:hAnsi="Cambria" w:eastAsia="宋体" w:cs="黑体"/>
      <w:bCs/>
      <w:sz w:val="30"/>
      <w:szCs w:val="32"/>
    </w:rPr>
  </w:style>
  <w:style w:type="character" w:customStyle="1" w:styleId="32">
    <w:name w:val="批注框文本 Char"/>
    <w:basedOn w:val="24"/>
    <w:link w:val="13"/>
    <w:semiHidden/>
    <w:qFormat/>
    <w:uiPriority w:val="99"/>
    <w:rPr>
      <w:sz w:val="18"/>
      <w:szCs w:val="18"/>
    </w:rPr>
  </w:style>
  <w:style w:type="character" w:customStyle="1" w:styleId="33">
    <w:name w:val="占位符文本1"/>
    <w:basedOn w:val="24"/>
    <w:semiHidden/>
    <w:qFormat/>
    <w:uiPriority w:val="99"/>
    <w:rPr>
      <w:color w:val="808080"/>
    </w:rPr>
  </w:style>
  <w:style w:type="character" w:customStyle="1" w:styleId="34">
    <w:name w:val="页眉 Char"/>
    <w:basedOn w:val="24"/>
    <w:link w:val="15"/>
    <w:qFormat/>
    <w:uiPriority w:val="99"/>
    <w:rPr>
      <w:sz w:val="18"/>
      <w:szCs w:val="18"/>
    </w:rPr>
  </w:style>
  <w:style w:type="character" w:customStyle="1" w:styleId="35">
    <w:name w:val="页脚 Char"/>
    <w:basedOn w:val="24"/>
    <w:link w:val="14"/>
    <w:qFormat/>
    <w:uiPriority w:val="99"/>
    <w:rPr>
      <w:sz w:val="18"/>
      <w:szCs w:val="18"/>
    </w:rPr>
  </w:style>
  <w:style w:type="character" w:customStyle="1" w:styleId="36">
    <w:name w:val="标题 Char"/>
    <w:basedOn w:val="24"/>
    <w:link w:val="23"/>
    <w:qFormat/>
    <w:uiPriority w:val="10"/>
    <w:rPr>
      <w:rFonts w:ascii="Cambria" w:hAnsi="Cambria" w:eastAsia="黑体" w:cs="黑体"/>
      <w:bCs/>
      <w:sz w:val="36"/>
      <w:szCs w:val="32"/>
    </w:rPr>
  </w:style>
  <w:style w:type="character" w:customStyle="1" w:styleId="37">
    <w:name w:val="副标题 Char"/>
    <w:basedOn w:val="24"/>
    <w:link w:val="18"/>
    <w:qFormat/>
    <w:uiPriority w:val="11"/>
    <w:rPr>
      <w:rFonts w:ascii="Cambria" w:hAnsi="Cambria" w:eastAsia="宋体" w:cs="黑体"/>
      <w:bCs/>
      <w:kern w:val="28"/>
      <w:sz w:val="30"/>
      <w:szCs w:val="32"/>
    </w:rPr>
  </w:style>
  <w:style w:type="paragraph" w:customStyle="1" w:styleId="38">
    <w:name w:val="Default"/>
    <w:qFormat/>
    <w:uiPriority w:val="0"/>
    <w:pPr>
      <w:widowControl w:val="0"/>
      <w:autoSpaceDE w:val="0"/>
      <w:autoSpaceDN w:val="0"/>
      <w:adjustRightInd w:val="0"/>
    </w:pPr>
    <w:rPr>
      <w:rFonts w:ascii="..ì." w:hAnsi="Times New Roman" w:eastAsia="..ì." w:cs="..ì."/>
      <w:color w:val="000000"/>
      <w:sz w:val="24"/>
      <w:szCs w:val="24"/>
      <w:lang w:val="en-US" w:eastAsia="zh-CN" w:bidi="ar-SA"/>
    </w:rPr>
  </w:style>
  <w:style w:type="character" w:customStyle="1" w:styleId="39">
    <w:name w:val="目录 2 Char"/>
    <w:link w:val="21"/>
    <w:qFormat/>
    <w:uiPriority w:val="39"/>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4"/>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YH</Company>
  <Pages>228</Pages>
  <Words>78248</Words>
  <Characters>83542</Characters>
  <Lines>717</Lines>
  <Paragraphs>202</Paragraphs>
  <ScaleCrop>false</ScaleCrop>
  <LinksUpToDate>false</LinksUpToDate>
  <CharactersWithSpaces>90334</CharactersWithSpaces>
  <Application>WPS Office_10.1.0.6930_F1E327BC-269C-435d-A152-05C5408002CA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2017-03-14T04:15:00Z</dcterms:created>
  <dc:creator>YH</dc:creator>
  <cp:lastModifiedBy>YANDIKE</cp:lastModifiedBy>
  <cp:lastPrinted>2017-03-16T10:33:00Z</cp:lastPrinted>
  <dcterms:modified xsi:type="dcterms:W3CDTF">2017-11-21T00:56:17Z</dcterms:modified>
  <dc:title>目录</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2052-10.1.0.6930</vt:lpwstr>
  </property>
</Properties>
</file>