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4080" w:leftChars="0" w:right="0" w:rightChars="0" w:hanging="4080" w:hangingChars="1700"/>
        <w:jc w:val="left"/>
        <w:textAlignment w:val="auto"/>
        <w:outlineLvl w:val="1"/>
      </w:pPr>
      <w:bookmarkStart w:id="1" w:name="_GoBack"/>
      <w:bookmarkStart w:id="0" w:name="_Toc25719"/>
      <w:r>
        <w:rPr>
          <w:rFonts w:hint="eastAsia" w:ascii="宋体" w:hAnsi="宋体" w:cs="宋体"/>
          <w:sz w:val="24"/>
          <w:szCs w:val="24"/>
        </w:rPr>
        <w:t>IRB-ZD-004（F）-005-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bookmarkEnd w:id="1"/>
      <w:r>
        <w:rPr>
          <w:rFonts w:hint="eastAsia"/>
        </w:rPr>
        <w:br w:type="textWrapping"/>
      </w:r>
      <w:r>
        <w:rPr>
          <w:rFonts w:hint="eastAsia"/>
        </w:rPr>
        <w:t>研究进展报告</w:t>
      </w:r>
      <w:bookmarkEnd w:id="0"/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922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07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071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受理号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rPr>
          <w:rFonts w:hint="eastAsia"/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 xml:space="preserve">一、受试者信息    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1.</w:t>
      </w:r>
      <w:r>
        <w:rPr>
          <w:rFonts w:hint="eastAsia"/>
          <w:szCs w:val="24"/>
        </w:rPr>
        <w:t>合同研究总例数：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2.</w:t>
      </w:r>
      <w:r>
        <w:rPr>
          <w:rFonts w:hint="eastAsia"/>
          <w:szCs w:val="24"/>
        </w:rPr>
        <w:t>已入组例数：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3.</w:t>
      </w:r>
      <w:r>
        <w:rPr>
          <w:rFonts w:hint="eastAsia"/>
          <w:szCs w:val="24"/>
        </w:rPr>
        <w:t>完成观察例数：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4.</w:t>
      </w:r>
      <w:r>
        <w:rPr>
          <w:rFonts w:hint="eastAsia"/>
          <w:szCs w:val="24"/>
        </w:rPr>
        <w:t>提前退出例数：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5.</w:t>
      </w:r>
      <w:r>
        <w:rPr>
          <w:rFonts w:hint="eastAsia"/>
          <w:szCs w:val="24"/>
        </w:rPr>
        <w:t>严重不良事件例数：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6.</w:t>
      </w:r>
      <w:r>
        <w:rPr>
          <w:rFonts w:hint="eastAsia"/>
          <w:szCs w:val="24"/>
        </w:rPr>
        <w:t>已报告的严重不良事件例数：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7.</w:t>
      </w:r>
      <w:r>
        <w:rPr>
          <w:rFonts w:hint="eastAsia"/>
          <w:szCs w:val="24"/>
        </w:rPr>
        <w:t>已</w:t>
      </w:r>
      <w:r>
        <w:rPr>
          <w:rFonts w:hint="eastAsia"/>
          <w:szCs w:val="24"/>
          <w:lang w:eastAsia="zh-CN"/>
        </w:rPr>
        <w:t>处理</w:t>
      </w:r>
      <w:r>
        <w:rPr>
          <w:rFonts w:hint="eastAsia"/>
          <w:szCs w:val="24"/>
        </w:rPr>
        <w:t>的严重不良事件例数</w:t>
      </w:r>
      <w:r>
        <w:rPr>
          <w:rFonts w:hint="eastAsia"/>
          <w:szCs w:val="24"/>
          <w:lang w:eastAsia="zh-CN"/>
        </w:rPr>
        <w:t>：</w:t>
      </w:r>
    </w:p>
    <w:p>
      <w:pPr>
        <w:rPr>
          <w:rFonts w:hint="eastAsia"/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二、研究进展情况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1.</w:t>
      </w:r>
      <w:r>
        <w:rPr>
          <w:rFonts w:hint="eastAsia"/>
          <w:szCs w:val="24"/>
        </w:rPr>
        <w:t>研究阶段：□研究尚未启动，□正在招募受试者（尚未入组），□正在实施研究，□受试者的实验干预已经完成，□后期数据处理阶段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>是否按照已通过伦理审查的研究方案进行试验</w:t>
      </w:r>
      <w:r>
        <w:rPr>
          <w:rFonts w:hint="eastAsia"/>
          <w:szCs w:val="24"/>
          <w:lang w:eastAsia="zh-CN"/>
        </w:rPr>
        <w:t>：</w:t>
      </w:r>
      <w:r>
        <w:rPr>
          <w:rFonts w:hint="eastAsia"/>
          <w:szCs w:val="24"/>
        </w:rPr>
        <w:t>□是，□否</w:t>
      </w:r>
    </w:p>
    <w:p>
      <w:pPr>
        <w:rPr>
          <w:szCs w:val="24"/>
        </w:rPr>
      </w:pPr>
      <w:r>
        <w:rPr>
          <w:rFonts w:hint="eastAsia"/>
          <w:szCs w:val="24"/>
          <w:lang w:val="en-US" w:eastAsia="zh-CN"/>
        </w:rPr>
        <w:t>3.</w:t>
      </w:r>
      <w:r>
        <w:rPr>
          <w:rFonts w:hint="eastAsia"/>
          <w:szCs w:val="24"/>
        </w:rPr>
        <w:t>是否存在与试验干预相关的、非预期的严重不良事件：□是，□否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4.</w:t>
      </w:r>
      <w:r>
        <w:rPr>
          <w:rFonts w:hint="eastAsia"/>
          <w:szCs w:val="24"/>
        </w:rPr>
        <w:t>研究风险是否超过预期：□是，□否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5.</w:t>
      </w:r>
      <w:r>
        <w:rPr>
          <w:rFonts w:hint="eastAsia"/>
          <w:szCs w:val="24"/>
        </w:rPr>
        <w:t>严重不良事件或方案规定必须报告的重要医学事件已经及时报告：□不适用，□是，□否</w: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6.</w:t>
      </w:r>
      <w:r>
        <w:rPr>
          <w:rFonts w:hint="eastAsia"/>
          <w:szCs w:val="24"/>
        </w:rPr>
        <w:t>研究过程中是否</w:t>
      </w:r>
      <w:r>
        <w:rPr>
          <w:rFonts w:hint="eastAsia"/>
          <w:szCs w:val="24"/>
          <w:lang w:eastAsia="zh-CN"/>
        </w:rPr>
        <w:t>有未经临床试验伦理委员会批准</w:t>
      </w:r>
      <w:r>
        <w:rPr>
          <w:rFonts w:hint="eastAsia"/>
          <w:szCs w:val="24"/>
        </w:rPr>
        <w:t>变更</w:t>
      </w:r>
      <w:r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</w:rPr>
        <w:t>项目研究内容</w:t>
      </w:r>
      <w:r>
        <w:rPr>
          <w:rFonts w:hint="eastAsia"/>
          <w:szCs w:val="24"/>
          <w:lang w:eastAsia="zh-CN"/>
        </w:rPr>
        <w:t>：</w:t>
      </w:r>
      <w:r>
        <w:rPr>
          <w:rFonts w:hint="eastAsia"/>
          <w:szCs w:val="24"/>
        </w:rPr>
        <w:t>□是，□否</w:t>
      </w:r>
      <w:r>
        <w:rPr>
          <w:rFonts w:hint="eastAsia"/>
          <w:szCs w:val="24"/>
          <w:lang w:eastAsia="zh-CN"/>
        </w:rPr>
        <w:t>（如为是，请说明）</w:t>
      </w: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7.</w:t>
      </w:r>
      <w:r>
        <w:rPr>
          <w:rFonts w:hint="eastAsia"/>
          <w:szCs w:val="24"/>
        </w:rPr>
        <w:t>是否存在影响研究进行的情况：□否，□是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  <w:szCs w:val="24"/>
        </w:rPr>
        <w:t>请说明</w:t>
      </w: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8.</w:t>
      </w:r>
      <w:r>
        <w:rPr>
          <w:rFonts w:hint="eastAsia"/>
          <w:szCs w:val="24"/>
        </w:rPr>
        <w:t>是否存在影响研究风险与收益的任何新信息、新进展：□否，□是</w:t>
      </w:r>
      <w:r>
        <w:rPr>
          <w:rFonts w:hint="eastAsia" w:ascii="宋体" w:hAnsi="宋体" w:eastAsia="宋体" w:cs="宋体"/>
        </w:rPr>
        <w:t>→</w:t>
      </w:r>
      <w:r>
        <w:rPr>
          <w:rFonts w:hint="eastAsia"/>
          <w:szCs w:val="24"/>
        </w:rPr>
        <w:t>请说明</w:t>
      </w: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rFonts w:hint="eastAsia"/>
          <w:szCs w:val="24"/>
          <w:lang w:eastAsia="zh-CN"/>
        </w:rPr>
      </w:pPr>
    </w:p>
    <w:p>
      <w:pPr>
        <w:rPr>
          <w:szCs w:val="24"/>
        </w:rPr>
      </w:pPr>
      <w:r>
        <w:rPr>
          <w:rFonts w:hint="eastAsia"/>
          <w:szCs w:val="24"/>
        </w:rPr>
        <w:t>三、其它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1.</w:t>
      </w:r>
      <w:r>
        <w:rPr>
          <w:rFonts w:hint="eastAsia"/>
          <w:szCs w:val="24"/>
        </w:rPr>
        <w:t>是否申请延长伦理审查批件的有效期：□是，□否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2.</w:t>
      </w:r>
      <w:r>
        <w:rPr>
          <w:rFonts w:hint="eastAsia"/>
          <w:szCs w:val="24"/>
        </w:rPr>
        <w:t>是否需要暂停或者提前终止研究项目；□是，□否</w:t>
      </w:r>
    </w:p>
    <w:tbl>
      <w:tblPr>
        <w:tblStyle w:val="26"/>
        <w:tblW w:w="86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25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年   月   日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9" o:spid="_x0000_s3074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A7752F"/>
    <w:rsid w:val="3FD12DA0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284974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2017-04-24T09:36:29Z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